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38D2C7" w14:textId="77777777" w:rsidR="00273C2E" w:rsidRDefault="00273C2E" w:rsidP="00273C2E">
      <w:pPr>
        <w:jc w:val="right"/>
        <w:rPr>
          <w:rFonts w:ascii="Arial" w:eastAsia="Batang" w:hAnsi="Arial" w:cs="Arial"/>
          <w:sz w:val="22"/>
          <w:szCs w:val="22"/>
        </w:rPr>
      </w:pPr>
    </w:p>
    <w:p w14:paraId="44135C95" w14:textId="77777777" w:rsidR="00273C2E" w:rsidRDefault="00273C2E" w:rsidP="00273C2E">
      <w:pPr>
        <w:jc w:val="right"/>
        <w:rPr>
          <w:rFonts w:ascii="Arial" w:eastAsia="Batang" w:hAnsi="Arial" w:cs="Arial"/>
          <w:sz w:val="22"/>
          <w:szCs w:val="22"/>
        </w:rPr>
      </w:pPr>
      <w:r>
        <w:rPr>
          <w:rFonts w:ascii="Arial" w:eastAsia="Batang" w:hAnsi="Arial" w:cs="Arial"/>
          <w:sz w:val="22"/>
          <w:szCs w:val="22"/>
        </w:rPr>
        <w:t xml:space="preserve">COMITÉ DE TRANSPARENCIA DE LA </w:t>
      </w:r>
    </w:p>
    <w:p w14:paraId="35D39A58" w14:textId="77777777" w:rsidR="00273C2E" w:rsidRDefault="00273C2E" w:rsidP="00273C2E">
      <w:pPr>
        <w:jc w:val="right"/>
        <w:rPr>
          <w:rFonts w:ascii="Arial" w:eastAsia="Batang" w:hAnsi="Arial" w:cs="Arial"/>
          <w:sz w:val="22"/>
          <w:szCs w:val="22"/>
        </w:rPr>
      </w:pPr>
      <w:r>
        <w:rPr>
          <w:rFonts w:ascii="Arial" w:eastAsia="Batang" w:hAnsi="Arial" w:cs="Arial"/>
          <w:sz w:val="22"/>
          <w:szCs w:val="22"/>
        </w:rPr>
        <w:t>COMISIÓN DE DERECHOS HUMANOS DEL ESTADO DE CAMPECHE.</w:t>
      </w:r>
    </w:p>
    <w:p w14:paraId="11D4F01F" w14:textId="77777777" w:rsidR="00273C2E" w:rsidRDefault="00273C2E" w:rsidP="00273C2E">
      <w:pPr>
        <w:ind w:left="5664" w:firstLine="708"/>
        <w:rPr>
          <w:rFonts w:ascii="Arial" w:eastAsia="Batang" w:hAnsi="Arial" w:cs="Arial"/>
          <w:sz w:val="22"/>
          <w:szCs w:val="22"/>
        </w:rPr>
      </w:pPr>
      <w:r>
        <w:rPr>
          <w:rFonts w:ascii="Arial" w:eastAsia="Batang" w:hAnsi="Arial" w:cs="Arial"/>
          <w:sz w:val="22"/>
          <w:szCs w:val="22"/>
        </w:rPr>
        <w:t xml:space="preserve">RESOLUCIÓN 003/2017 </w:t>
      </w:r>
    </w:p>
    <w:p w14:paraId="310C9A0C" w14:textId="77777777" w:rsidR="00273C2E" w:rsidRDefault="00273C2E" w:rsidP="00273C2E">
      <w:pPr>
        <w:rPr>
          <w:rFonts w:ascii="Arial" w:eastAsia="Batang" w:hAnsi="Arial" w:cs="Arial"/>
          <w:sz w:val="22"/>
          <w:szCs w:val="22"/>
        </w:rPr>
      </w:pPr>
    </w:p>
    <w:p w14:paraId="4B7E8E75" w14:textId="77777777" w:rsidR="00273C2E" w:rsidRDefault="00273C2E" w:rsidP="00273C2E">
      <w:pPr>
        <w:jc w:val="both"/>
        <w:rPr>
          <w:rFonts w:ascii="Arial" w:eastAsia="Batang" w:hAnsi="Arial" w:cs="Arial"/>
          <w:sz w:val="22"/>
          <w:szCs w:val="22"/>
        </w:rPr>
      </w:pPr>
    </w:p>
    <w:p w14:paraId="512BFF03" w14:textId="6D8CFF38" w:rsidR="00273C2E" w:rsidRDefault="00AF28F4" w:rsidP="00273C2E">
      <w:pPr>
        <w:jc w:val="both"/>
        <w:rPr>
          <w:rFonts w:ascii="Arial" w:eastAsia="Batang" w:hAnsi="Arial" w:cs="Arial"/>
          <w:sz w:val="22"/>
          <w:szCs w:val="22"/>
        </w:rPr>
      </w:pPr>
      <w:r>
        <w:rPr>
          <w:rFonts w:ascii="Arial" w:eastAsia="Batang" w:hAnsi="Arial" w:cs="Arial"/>
          <w:sz w:val="22"/>
          <w:szCs w:val="22"/>
        </w:rPr>
        <w:t>Derivado de la Segunda</w:t>
      </w:r>
      <w:r w:rsidR="00273C2E">
        <w:rPr>
          <w:rFonts w:ascii="Arial" w:eastAsia="Batang" w:hAnsi="Arial" w:cs="Arial"/>
          <w:sz w:val="22"/>
          <w:szCs w:val="22"/>
        </w:rPr>
        <w:t xml:space="preserve"> Sesión Extraordinaria del Comité de Transparencia convocada para realizarse el día 10 de julio del presente año, se presentó ante este Comité el oficio </w:t>
      </w:r>
      <w:r w:rsidR="00273C2E" w:rsidRPr="00BE7A49">
        <w:rPr>
          <w:rFonts w:ascii="Arial" w:eastAsia="Batang" w:hAnsi="Arial" w:cs="Arial"/>
          <w:sz w:val="22"/>
          <w:szCs w:val="22"/>
        </w:rPr>
        <w:t>CODHECAM/ DTAGS/UAI</w:t>
      </w:r>
      <w:r w:rsidR="00273C2E">
        <w:rPr>
          <w:rFonts w:ascii="Arial" w:eastAsia="Batang" w:hAnsi="Arial" w:cs="Arial"/>
          <w:sz w:val="22"/>
          <w:szCs w:val="22"/>
        </w:rPr>
        <w:t xml:space="preserve">/071/17 correspondiente al folio 0100345417 por considerar que requiere del análisis y consentimiento de este Comité para su resolución de probable incompetencia para contestar al peticionario. </w:t>
      </w:r>
    </w:p>
    <w:p w14:paraId="1FE2EE22" w14:textId="77777777" w:rsidR="00273C2E" w:rsidRDefault="00273C2E" w:rsidP="00273C2E">
      <w:pPr>
        <w:rPr>
          <w:rFonts w:ascii="Arial" w:eastAsia="Batang" w:hAnsi="Arial" w:cs="Arial"/>
          <w:sz w:val="22"/>
          <w:szCs w:val="22"/>
        </w:rPr>
      </w:pPr>
    </w:p>
    <w:p w14:paraId="5FD6523C" w14:textId="77777777" w:rsidR="00273C2E" w:rsidRDefault="00273C2E" w:rsidP="00273C2E">
      <w:pPr>
        <w:jc w:val="both"/>
        <w:rPr>
          <w:rFonts w:ascii="Arial" w:eastAsia="Batang" w:hAnsi="Arial" w:cs="Arial"/>
          <w:i/>
          <w:sz w:val="22"/>
          <w:szCs w:val="22"/>
          <w:u w:val="single"/>
        </w:rPr>
      </w:pPr>
      <w:r>
        <w:rPr>
          <w:rFonts w:ascii="Arial" w:eastAsia="Batang" w:hAnsi="Arial" w:cs="Arial"/>
          <w:i/>
          <w:sz w:val="22"/>
          <w:szCs w:val="22"/>
          <w:u w:val="single"/>
        </w:rPr>
        <w:t>Solicitud folio 010034541</w:t>
      </w:r>
      <w:r w:rsidRPr="00CC6B90">
        <w:rPr>
          <w:rFonts w:ascii="Arial" w:eastAsia="Batang" w:hAnsi="Arial" w:cs="Arial"/>
          <w:i/>
          <w:sz w:val="22"/>
          <w:szCs w:val="22"/>
          <w:u w:val="single"/>
        </w:rPr>
        <w:t xml:space="preserve">7, </w:t>
      </w:r>
      <w:r>
        <w:rPr>
          <w:rFonts w:ascii="Arial" w:eastAsia="Batang" w:hAnsi="Arial" w:cs="Arial"/>
          <w:i/>
          <w:sz w:val="22"/>
          <w:szCs w:val="22"/>
          <w:u w:val="single"/>
        </w:rPr>
        <w:t>De la población LGBTTTIQ, que se encuentra interna en cada uno de los centros de reclusión de la entidad, informar lo siguiente:</w:t>
      </w:r>
    </w:p>
    <w:p w14:paraId="3C1DB75E" w14:textId="77777777" w:rsidR="00273C2E" w:rsidRDefault="00273C2E" w:rsidP="00273C2E">
      <w:pPr>
        <w:jc w:val="both"/>
        <w:rPr>
          <w:rFonts w:ascii="Arial" w:eastAsia="Batang" w:hAnsi="Arial" w:cs="Arial"/>
          <w:i/>
          <w:sz w:val="22"/>
          <w:szCs w:val="22"/>
          <w:u w:val="single"/>
        </w:rPr>
      </w:pPr>
    </w:p>
    <w:p w14:paraId="5B105661" w14:textId="77777777" w:rsidR="00273C2E" w:rsidRDefault="00273C2E" w:rsidP="00273C2E">
      <w:pPr>
        <w:jc w:val="both"/>
        <w:rPr>
          <w:rFonts w:ascii="Arial" w:eastAsia="Batang" w:hAnsi="Arial" w:cs="Arial"/>
          <w:i/>
          <w:sz w:val="22"/>
          <w:szCs w:val="22"/>
          <w:u w:val="single"/>
        </w:rPr>
      </w:pPr>
      <w:r>
        <w:rPr>
          <w:rFonts w:ascii="Arial" w:eastAsia="Batang" w:hAnsi="Arial" w:cs="Arial"/>
          <w:i/>
          <w:sz w:val="22"/>
          <w:szCs w:val="22"/>
          <w:u w:val="single"/>
        </w:rPr>
        <w:t>1.- el total de la población identificada que se encuentra interna (distinguiendo entre iniciadas (os), procesadas (os) y sentenciadas (as).</w:t>
      </w:r>
    </w:p>
    <w:p w14:paraId="1CCEC126" w14:textId="77777777" w:rsidR="00273C2E" w:rsidRDefault="00273C2E" w:rsidP="00273C2E">
      <w:pPr>
        <w:jc w:val="both"/>
        <w:rPr>
          <w:rFonts w:ascii="Arial" w:eastAsia="Batang" w:hAnsi="Arial" w:cs="Arial"/>
          <w:i/>
          <w:sz w:val="22"/>
          <w:szCs w:val="22"/>
          <w:u w:val="single"/>
        </w:rPr>
      </w:pPr>
      <w:r>
        <w:rPr>
          <w:rFonts w:ascii="Arial" w:eastAsia="Batang" w:hAnsi="Arial" w:cs="Arial"/>
          <w:i/>
          <w:sz w:val="22"/>
          <w:szCs w:val="22"/>
          <w:u w:val="single"/>
        </w:rPr>
        <w:t>2.- Delito por e que se encuentran en reclusión.</w:t>
      </w:r>
    </w:p>
    <w:p w14:paraId="42D49696" w14:textId="77777777" w:rsidR="00273C2E" w:rsidRDefault="00273C2E" w:rsidP="00273C2E">
      <w:pPr>
        <w:jc w:val="both"/>
        <w:rPr>
          <w:rFonts w:ascii="Arial" w:eastAsia="Batang" w:hAnsi="Arial" w:cs="Arial"/>
          <w:i/>
          <w:sz w:val="22"/>
          <w:szCs w:val="22"/>
          <w:u w:val="single"/>
        </w:rPr>
      </w:pPr>
      <w:r>
        <w:rPr>
          <w:rFonts w:ascii="Arial" w:eastAsia="Batang" w:hAnsi="Arial" w:cs="Arial"/>
          <w:i/>
          <w:sz w:val="22"/>
          <w:szCs w:val="22"/>
          <w:u w:val="single"/>
        </w:rPr>
        <w:t>3.- Centro o centros penitenciarios que se encuentran y especificar dormitorio y/o estancia, así como la capacidad instalada de dichos lugares.</w:t>
      </w:r>
    </w:p>
    <w:p w14:paraId="70A1D2C7" w14:textId="77777777" w:rsidR="00273C2E" w:rsidRDefault="00273C2E" w:rsidP="00273C2E">
      <w:pPr>
        <w:jc w:val="both"/>
        <w:rPr>
          <w:rFonts w:ascii="Arial" w:eastAsia="Batang" w:hAnsi="Arial" w:cs="Arial"/>
          <w:i/>
          <w:sz w:val="22"/>
          <w:szCs w:val="22"/>
          <w:u w:val="single"/>
        </w:rPr>
      </w:pPr>
      <w:r>
        <w:rPr>
          <w:rFonts w:ascii="Arial" w:eastAsia="Batang" w:hAnsi="Arial" w:cs="Arial"/>
          <w:i/>
          <w:sz w:val="22"/>
          <w:szCs w:val="22"/>
          <w:u w:val="single"/>
        </w:rPr>
        <w:t xml:space="preserve">4.- Número de personas que se encuentran trabajando y en que trabajan. </w:t>
      </w:r>
    </w:p>
    <w:p w14:paraId="0B2017C7" w14:textId="77777777" w:rsidR="00273C2E" w:rsidRDefault="00273C2E" w:rsidP="00273C2E">
      <w:pPr>
        <w:jc w:val="both"/>
        <w:rPr>
          <w:rFonts w:ascii="Arial" w:eastAsia="Batang" w:hAnsi="Arial" w:cs="Arial"/>
          <w:i/>
          <w:sz w:val="22"/>
          <w:szCs w:val="22"/>
          <w:u w:val="single"/>
        </w:rPr>
      </w:pPr>
      <w:r>
        <w:rPr>
          <w:rFonts w:ascii="Arial" w:eastAsia="Batang" w:hAnsi="Arial" w:cs="Arial"/>
          <w:i/>
          <w:sz w:val="22"/>
          <w:szCs w:val="22"/>
          <w:u w:val="single"/>
        </w:rPr>
        <w:t>5.- Número de personas que se encuentran realizando actividades de capacitación para el trabajo y qué tipo.</w:t>
      </w:r>
    </w:p>
    <w:p w14:paraId="693CEDF4" w14:textId="77777777" w:rsidR="00273C2E" w:rsidRDefault="00273C2E" w:rsidP="00273C2E">
      <w:pPr>
        <w:jc w:val="both"/>
        <w:rPr>
          <w:rFonts w:ascii="Arial" w:eastAsia="Batang" w:hAnsi="Arial" w:cs="Arial"/>
          <w:i/>
          <w:sz w:val="22"/>
          <w:szCs w:val="22"/>
          <w:u w:val="single"/>
        </w:rPr>
      </w:pPr>
      <w:r>
        <w:rPr>
          <w:rFonts w:ascii="Arial" w:eastAsia="Batang" w:hAnsi="Arial" w:cs="Arial"/>
          <w:i/>
          <w:sz w:val="22"/>
          <w:szCs w:val="22"/>
          <w:u w:val="single"/>
        </w:rPr>
        <w:t>6.- Número de personas que se encuentran realizando actividades educativas y de qué tipo.</w:t>
      </w:r>
    </w:p>
    <w:p w14:paraId="6181A07A" w14:textId="77777777" w:rsidR="00273C2E" w:rsidRDefault="00273C2E" w:rsidP="00273C2E">
      <w:pPr>
        <w:jc w:val="both"/>
        <w:rPr>
          <w:rFonts w:ascii="Arial" w:eastAsia="Batang" w:hAnsi="Arial" w:cs="Arial"/>
          <w:i/>
          <w:sz w:val="22"/>
          <w:szCs w:val="22"/>
          <w:u w:val="single"/>
        </w:rPr>
      </w:pPr>
      <w:r>
        <w:rPr>
          <w:rFonts w:ascii="Arial" w:eastAsia="Batang" w:hAnsi="Arial" w:cs="Arial"/>
          <w:i/>
          <w:sz w:val="22"/>
          <w:szCs w:val="22"/>
          <w:u w:val="single"/>
        </w:rPr>
        <w:t>7.- Número de personas que se encuentran realizando actividades deportivas y de qué tipo.</w:t>
      </w:r>
    </w:p>
    <w:p w14:paraId="44F6454E" w14:textId="77777777" w:rsidR="00273C2E" w:rsidRDefault="00273C2E" w:rsidP="00273C2E">
      <w:pPr>
        <w:jc w:val="both"/>
        <w:rPr>
          <w:rFonts w:ascii="Arial" w:eastAsia="Batang" w:hAnsi="Arial" w:cs="Arial"/>
          <w:i/>
          <w:sz w:val="22"/>
          <w:szCs w:val="22"/>
          <w:u w:val="single"/>
        </w:rPr>
      </w:pPr>
      <w:r>
        <w:rPr>
          <w:rFonts w:ascii="Arial" w:eastAsia="Batang" w:hAnsi="Arial" w:cs="Arial"/>
          <w:i/>
          <w:sz w:val="22"/>
          <w:szCs w:val="22"/>
          <w:u w:val="single"/>
        </w:rPr>
        <w:t xml:space="preserve">8.- Número de personas que se encuentran realizando actividades culturas y de qué tipo. </w:t>
      </w:r>
    </w:p>
    <w:p w14:paraId="36CDAB23" w14:textId="77777777" w:rsidR="00273C2E" w:rsidRDefault="00273C2E" w:rsidP="00273C2E">
      <w:pPr>
        <w:jc w:val="both"/>
        <w:rPr>
          <w:rFonts w:ascii="Arial" w:eastAsia="Batang" w:hAnsi="Arial" w:cs="Arial"/>
          <w:i/>
          <w:sz w:val="22"/>
          <w:szCs w:val="22"/>
          <w:u w:val="single"/>
        </w:rPr>
      </w:pPr>
    </w:p>
    <w:p w14:paraId="0B2B237A" w14:textId="77777777" w:rsidR="00273C2E" w:rsidRDefault="00273C2E" w:rsidP="00273C2E">
      <w:pPr>
        <w:rPr>
          <w:rFonts w:ascii="Arial" w:eastAsia="Batang" w:hAnsi="Arial" w:cs="Arial"/>
          <w:sz w:val="22"/>
          <w:szCs w:val="22"/>
        </w:rPr>
      </w:pPr>
    </w:p>
    <w:p w14:paraId="10FCB6EC" w14:textId="77777777" w:rsidR="00273C2E" w:rsidRDefault="00273C2E" w:rsidP="00273C2E">
      <w:pPr>
        <w:jc w:val="both"/>
        <w:rPr>
          <w:rFonts w:cs="Arial"/>
          <w:b/>
          <w:sz w:val="20"/>
          <w:szCs w:val="20"/>
        </w:rPr>
      </w:pPr>
      <w:r>
        <w:t xml:space="preserve">COMPETENCIA DEL COMITÉ DE TRANSPARENCIA: Este Comité de Transparencia es competente,  en virtud de lo que señala el artículo 49 fracción II de la citada Ley, </w:t>
      </w:r>
      <w:r w:rsidRPr="008064DC">
        <w:rPr>
          <w:b/>
          <w:i/>
        </w:rPr>
        <w:t>respecto a la declaración de incompetencia</w:t>
      </w:r>
      <w:r>
        <w:t xml:space="preserve"> sobre la solicitud de información y en concordancia con el artículo 140 de la misma ley  y  del artículo 23 fracción II de los Lineamientos de Transparencia  de la Comisión de Derechos Humanos del Estado de Campeche, se resuelve que una vez entrado en el análisis del estudio de las facultades que este Organismo Autónomo tiene claramente señaladas en su Ley y Reglamento, se resuelve e instruye a la unidad de transparencia </w:t>
      </w:r>
      <w:r w:rsidRPr="00680368">
        <w:rPr>
          <w:b/>
        </w:rPr>
        <w:t xml:space="preserve">declarar incompetente el otorgamiento de la repuesta,  al peticionario y orientarlo para que su solicitud sea realizada en la instancia correspondiente esto es en la </w:t>
      </w:r>
      <w:r>
        <w:rPr>
          <w:b/>
        </w:rPr>
        <w:t>Secretaría de Seguridad Pública del Gobierno del Estado de Campeche, quien tiene la facultad de administrar los penales y centros de reclusión del Estado</w:t>
      </w:r>
      <w:r w:rsidRPr="00680368">
        <w:rPr>
          <w:b/>
        </w:rPr>
        <w:t>.</w:t>
      </w:r>
      <w:r>
        <w:t xml:space="preserve"> Lo anterior se deriva de la facultad que concede la Ley de la Comisión de Derechos Humanos del Estado de Campeche en su artículo tercero que a la letra dice: </w:t>
      </w:r>
    </w:p>
    <w:p w14:paraId="4A0226AB" w14:textId="77777777" w:rsidR="00273C2E" w:rsidRDefault="00273C2E" w:rsidP="00273C2E">
      <w:pPr>
        <w:spacing w:before="100" w:beforeAutospacing="1" w:after="100" w:afterAutospacing="1"/>
        <w:jc w:val="both"/>
        <w:rPr>
          <w:rFonts w:eastAsiaTheme="minorHAnsi" w:cs="Arial"/>
          <w:i/>
          <w:u w:val="single"/>
        </w:rPr>
      </w:pPr>
      <w:r w:rsidRPr="00353AFA">
        <w:rPr>
          <w:rFonts w:eastAsiaTheme="minorHAnsi" w:cs="Arial"/>
          <w:i/>
          <w:u w:val="single"/>
        </w:rPr>
        <w:lastRenderedPageBreak/>
        <w:t xml:space="preserve">ARTÍCULO 3o.- La </w:t>
      </w:r>
      <w:proofErr w:type="spellStart"/>
      <w:r w:rsidRPr="00353AFA">
        <w:rPr>
          <w:rFonts w:eastAsiaTheme="minorHAnsi" w:cs="Arial"/>
          <w:i/>
          <w:u w:val="single"/>
        </w:rPr>
        <w:t>Comisión</w:t>
      </w:r>
      <w:proofErr w:type="spellEnd"/>
      <w:r w:rsidRPr="00353AFA">
        <w:rPr>
          <w:rFonts w:eastAsiaTheme="minorHAnsi" w:cs="Arial"/>
          <w:i/>
          <w:u w:val="single"/>
        </w:rPr>
        <w:t xml:space="preserve"> Estatal </w:t>
      </w:r>
      <w:proofErr w:type="spellStart"/>
      <w:r w:rsidRPr="00353AFA">
        <w:rPr>
          <w:rFonts w:eastAsiaTheme="minorHAnsi" w:cs="Arial"/>
          <w:i/>
          <w:u w:val="single"/>
        </w:rPr>
        <w:t>tendra</w:t>
      </w:r>
      <w:proofErr w:type="spellEnd"/>
      <w:r w:rsidRPr="00353AFA">
        <w:rPr>
          <w:rFonts w:eastAsiaTheme="minorHAnsi" w:cs="Arial"/>
          <w:i/>
          <w:u w:val="single"/>
        </w:rPr>
        <w:t xml:space="preserve">́ competencia, en todo el territorio del Estado, para conocer de quejas relacionadas con presuntas violaciones a los derechos humanos cuando </w:t>
      </w:r>
      <w:proofErr w:type="spellStart"/>
      <w:r w:rsidRPr="00353AFA">
        <w:rPr>
          <w:rFonts w:eastAsiaTheme="minorHAnsi" w:cs="Arial"/>
          <w:i/>
          <w:u w:val="single"/>
        </w:rPr>
        <w:t>éstas</w:t>
      </w:r>
      <w:proofErr w:type="spellEnd"/>
      <w:r w:rsidRPr="00353AFA">
        <w:rPr>
          <w:rFonts w:eastAsiaTheme="minorHAnsi" w:cs="Arial"/>
          <w:i/>
          <w:u w:val="single"/>
        </w:rPr>
        <w:t xml:space="preserve"> fueren imputadas a autoridades y servidores </w:t>
      </w:r>
      <w:proofErr w:type="spellStart"/>
      <w:r w:rsidRPr="00353AFA">
        <w:rPr>
          <w:rFonts w:eastAsiaTheme="minorHAnsi" w:cs="Arial"/>
          <w:i/>
          <w:u w:val="single"/>
        </w:rPr>
        <w:t>públicos</w:t>
      </w:r>
      <w:proofErr w:type="spellEnd"/>
      <w:r w:rsidRPr="00353AFA">
        <w:rPr>
          <w:rFonts w:eastAsiaTheme="minorHAnsi" w:cs="Arial"/>
          <w:i/>
          <w:u w:val="single"/>
        </w:rPr>
        <w:t xml:space="preserve"> de </w:t>
      </w:r>
      <w:proofErr w:type="spellStart"/>
      <w:r w:rsidRPr="00353AFA">
        <w:rPr>
          <w:rFonts w:eastAsiaTheme="minorHAnsi" w:cs="Arial"/>
          <w:i/>
          <w:u w:val="single"/>
        </w:rPr>
        <w:t>carácter</w:t>
      </w:r>
      <w:proofErr w:type="spellEnd"/>
      <w:r w:rsidRPr="00353AFA">
        <w:rPr>
          <w:rFonts w:eastAsiaTheme="minorHAnsi" w:cs="Arial"/>
          <w:i/>
          <w:u w:val="single"/>
        </w:rPr>
        <w:t xml:space="preserve"> estatal y municipal. </w:t>
      </w:r>
    </w:p>
    <w:p w14:paraId="6EA43DBD" w14:textId="42CC339C" w:rsidR="007320EC" w:rsidRDefault="00273C2E" w:rsidP="007320EC">
      <w:pPr>
        <w:jc w:val="both"/>
        <w:rPr>
          <w:rFonts w:ascii="Arial" w:eastAsia="Batang" w:hAnsi="Arial" w:cs="Arial"/>
          <w:sz w:val="22"/>
          <w:szCs w:val="22"/>
        </w:rPr>
      </w:pPr>
      <w:r>
        <w:rPr>
          <w:rFonts w:ascii="Arial" w:eastAsia="Batang" w:hAnsi="Arial" w:cs="Arial"/>
          <w:sz w:val="22"/>
          <w:szCs w:val="22"/>
        </w:rPr>
        <w:t xml:space="preserve">Así lo resuelve los que integran el Comité de Transparencia de la Comisión de Derechos Humanos </w:t>
      </w:r>
      <w:r w:rsidR="007320EC">
        <w:rPr>
          <w:rFonts w:ascii="Arial" w:eastAsia="Batang" w:hAnsi="Arial" w:cs="Arial"/>
          <w:sz w:val="22"/>
          <w:szCs w:val="22"/>
        </w:rPr>
        <w:t>del Estado de Campeche, a los 10</w:t>
      </w:r>
      <w:r>
        <w:rPr>
          <w:rFonts w:ascii="Arial" w:eastAsia="Batang" w:hAnsi="Arial" w:cs="Arial"/>
          <w:sz w:val="22"/>
          <w:szCs w:val="22"/>
        </w:rPr>
        <w:t xml:space="preserve"> días del mes de julio del año en curso en la ciudad de San Francisco de Campeche, Campeche. </w:t>
      </w:r>
      <w:bookmarkStart w:id="0" w:name="_GoBack"/>
      <w:bookmarkEnd w:id="0"/>
    </w:p>
    <w:p w14:paraId="2DE17712" w14:textId="77777777" w:rsidR="007320EC" w:rsidRDefault="007320EC" w:rsidP="007320EC">
      <w:pPr>
        <w:rPr>
          <w:rFonts w:ascii="Arial" w:eastAsia="Batang" w:hAnsi="Arial" w:cs="Arial"/>
          <w:sz w:val="22"/>
          <w:szCs w:val="22"/>
        </w:rPr>
      </w:pPr>
    </w:p>
    <w:p w14:paraId="3DA1A74F" w14:textId="77777777" w:rsidR="007320EC" w:rsidRDefault="007320EC" w:rsidP="007320EC">
      <w:pPr>
        <w:rPr>
          <w:rFonts w:ascii="Arial" w:eastAsia="Batang" w:hAnsi="Arial" w:cs="Arial"/>
          <w:sz w:val="22"/>
          <w:szCs w:val="22"/>
        </w:rPr>
      </w:pPr>
      <w:proofErr w:type="spellStart"/>
      <w:r>
        <w:rPr>
          <w:rFonts w:ascii="Arial" w:eastAsia="Batang" w:hAnsi="Arial" w:cs="Arial"/>
          <w:sz w:val="22"/>
          <w:szCs w:val="22"/>
        </w:rPr>
        <w:t>Mtro.Gerardo</w:t>
      </w:r>
      <w:proofErr w:type="spellEnd"/>
      <w:r>
        <w:rPr>
          <w:rFonts w:ascii="Arial" w:eastAsia="Batang" w:hAnsi="Arial" w:cs="Arial"/>
          <w:sz w:val="22"/>
          <w:szCs w:val="22"/>
        </w:rPr>
        <w:t xml:space="preserve"> Enrique Palma Muñoz Presidente</w:t>
      </w:r>
    </w:p>
    <w:p w14:paraId="7D9C5D42" w14:textId="77777777" w:rsidR="007320EC" w:rsidRDefault="007320EC" w:rsidP="007320EC">
      <w:pPr>
        <w:rPr>
          <w:rFonts w:ascii="Arial" w:eastAsia="Batang" w:hAnsi="Arial" w:cs="Arial"/>
          <w:sz w:val="22"/>
          <w:szCs w:val="22"/>
        </w:rPr>
      </w:pPr>
    </w:p>
    <w:p w14:paraId="72B2ABD4" w14:textId="77777777" w:rsidR="007320EC" w:rsidRDefault="007320EC" w:rsidP="007320EC">
      <w:pPr>
        <w:rPr>
          <w:rFonts w:ascii="Arial" w:eastAsia="Batang" w:hAnsi="Arial" w:cs="Arial"/>
          <w:sz w:val="22"/>
          <w:szCs w:val="22"/>
        </w:rPr>
      </w:pPr>
      <w:r>
        <w:rPr>
          <w:rFonts w:ascii="Arial" w:eastAsia="Batang" w:hAnsi="Arial" w:cs="Arial"/>
          <w:sz w:val="22"/>
          <w:szCs w:val="22"/>
        </w:rPr>
        <w:t xml:space="preserve">Mtra. Mildred Guadalupe </w:t>
      </w:r>
      <w:proofErr w:type="spellStart"/>
      <w:r>
        <w:rPr>
          <w:rFonts w:ascii="Arial" w:eastAsia="Batang" w:hAnsi="Arial" w:cs="Arial"/>
          <w:sz w:val="22"/>
          <w:szCs w:val="22"/>
        </w:rPr>
        <w:t>Quimé</w:t>
      </w:r>
      <w:proofErr w:type="spellEnd"/>
      <w:r>
        <w:rPr>
          <w:rFonts w:ascii="Arial" w:eastAsia="Batang" w:hAnsi="Arial" w:cs="Arial"/>
          <w:sz w:val="22"/>
          <w:szCs w:val="22"/>
        </w:rPr>
        <w:t xml:space="preserve"> </w:t>
      </w:r>
      <w:proofErr w:type="spellStart"/>
      <w:r>
        <w:rPr>
          <w:rFonts w:ascii="Arial" w:eastAsia="Batang" w:hAnsi="Arial" w:cs="Arial"/>
          <w:sz w:val="22"/>
          <w:szCs w:val="22"/>
        </w:rPr>
        <w:t>Abá</w:t>
      </w:r>
      <w:proofErr w:type="spellEnd"/>
      <w:r>
        <w:rPr>
          <w:rFonts w:ascii="Arial" w:eastAsia="Batang" w:hAnsi="Arial" w:cs="Arial"/>
          <w:sz w:val="22"/>
          <w:szCs w:val="22"/>
        </w:rPr>
        <w:t>. Secretaria.</w:t>
      </w:r>
    </w:p>
    <w:p w14:paraId="4B76D1C9" w14:textId="77777777" w:rsidR="007320EC" w:rsidRDefault="007320EC" w:rsidP="007320EC">
      <w:pPr>
        <w:rPr>
          <w:rFonts w:ascii="Arial" w:eastAsia="Batang" w:hAnsi="Arial" w:cs="Arial"/>
          <w:sz w:val="22"/>
          <w:szCs w:val="22"/>
        </w:rPr>
      </w:pPr>
    </w:p>
    <w:p w14:paraId="285AE9E8" w14:textId="77777777" w:rsidR="007320EC" w:rsidRPr="00570F4D" w:rsidRDefault="007320EC" w:rsidP="007320EC">
      <w:pPr>
        <w:rPr>
          <w:rFonts w:ascii="Arial" w:eastAsia="Batang" w:hAnsi="Arial" w:cs="Arial"/>
          <w:sz w:val="18"/>
          <w:szCs w:val="18"/>
        </w:rPr>
      </w:pPr>
      <w:r>
        <w:rPr>
          <w:rFonts w:ascii="Arial" w:eastAsia="Batang" w:hAnsi="Arial" w:cs="Arial"/>
          <w:sz w:val="22"/>
          <w:szCs w:val="22"/>
        </w:rPr>
        <w:t>Lic. Dulce Yaneth Reyes Rodríguez. Vocal.</w:t>
      </w:r>
      <w:r w:rsidRPr="00C219F4">
        <w:rPr>
          <w:rFonts w:ascii="Arial" w:eastAsia="Batang" w:hAnsi="Arial" w:cs="Arial"/>
          <w:sz w:val="18"/>
          <w:szCs w:val="18"/>
        </w:rPr>
        <w:t xml:space="preserve"> </w:t>
      </w:r>
    </w:p>
    <w:p w14:paraId="0B3BABB9" w14:textId="77777777" w:rsidR="00273C2E" w:rsidRDefault="00273C2E" w:rsidP="00273C2E">
      <w:pPr>
        <w:spacing w:before="100" w:beforeAutospacing="1" w:after="100" w:afterAutospacing="1"/>
        <w:jc w:val="both"/>
        <w:rPr>
          <w:rFonts w:eastAsiaTheme="minorHAnsi" w:cs="Arial"/>
          <w:i/>
          <w:u w:val="single"/>
        </w:rPr>
      </w:pPr>
    </w:p>
    <w:p w14:paraId="0B3786BE" w14:textId="77777777" w:rsidR="00273C2E" w:rsidRPr="003F306B" w:rsidRDefault="00273C2E" w:rsidP="00273C2E">
      <w:pPr>
        <w:spacing w:before="100" w:beforeAutospacing="1" w:after="100" w:afterAutospacing="1"/>
        <w:jc w:val="both"/>
        <w:rPr>
          <w:rFonts w:eastAsiaTheme="minorHAnsi" w:cs="Arial"/>
          <w:i/>
          <w:u w:val="single"/>
        </w:rPr>
      </w:pPr>
    </w:p>
    <w:p w14:paraId="4798CEBA" w14:textId="0DC47042" w:rsidR="00477D54" w:rsidRPr="00273C2E" w:rsidRDefault="00477D54" w:rsidP="00273C2E">
      <w:pPr>
        <w:rPr>
          <w:rFonts w:eastAsia="Batang"/>
        </w:rPr>
      </w:pPr>
    </w:p>
    <w:sectPr w:rsidR="00477D54" w:rsidRPr="00273C2E" w:rsidSect="00F30383">
      <w:headerReference w:type="default" r:id="rId9"/>
      <w:footerReference w:type="default" r:id="rId10"/>
      <w:pgSz w:w="12240" w:h="15840" w:code="1"/>
      <w:pgMar w:top="1417" w:right="1701" w:bottom="1417" w:left="1701" w:header="708" w:footer="708" w:gutter="0"/>
      <w:cols w:space="708"/>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8B542A" w14:textId="77777777" w:rsidR="00C70306" w:rsidRDefault="00C70306" w:rsidP="006B0EBB">
      <w:r>
        <w:separator/>
      </w:r>
    </w:p>
  </w:endnote>
  <w:endnote w:type="continuationSeparator" w:id="0">
    <w:p w14:paraId="5683CC72" w14:textId="77777777" w:rsidR="00C70306" w:rsidRDefault="00C70306" w:rsidP="006B0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Batang">
    <w:altName w:val="바탕"/>
    <w:panose1 w:val="00000000000000000000"/>
    <w:charset w:val="81"/>
    <w:family w:val="auto"/>
    <w:notTrueType/>
    <w:pitch w:val="fixed"/>
    <w:sig w:usb0="00000000" w:usb1="09060000" w:usb2="00000010" w:usb3="00000000" w:csb0="0008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15694" w14:textId="77777777" w:rsidR="00C70306" w:rsidRDefault="00C70306">
    <w:pPr>
      <w:pStyle w:val="Piedepgina"/>
      <w:jc w:val="center"/>
    </w:pPr>
  </w:p>
  <w:p w14:paraId="41835005" w14:textId="77777777" w:rsidR="00C70306" w:rsidRDefault="00C70306">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7785C" w14:textId="77777777" w:rsidR="00C70306" w:rsidRDefault="00C70306" w:rsidP="006B0EBB">
      <w:r>
        <w:separator/>
      </w:r>
    </w:p>
  </w:footnote>
  <w:footnote w:type="continuationSeparator" w:id="0">
    <w:p w14:paraId="0857E45D" w14:textId="77777777" w:rsidR="00C70306" w:rsidRDefault="00C70306" w:rsidP="006B0E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9BBDD" w14:textId="77777777" w:rsidR="00C70306" w:rsidRDefault="00C70306">
    <w:pPr>
      <w:pStyle w:val="Encabezado"/>
    </w:pPr>
    <w:r>
      <w:rPr>
        <w:noProof/>
        <w:lang w:eastAsia="es-ES"/>
      </w:rPr>
      <mc:AlternateContent>
        <mc:Choice Requires="wps">
          <w:drawing>
            <wp:anchor distT="0" distB="0" distL="114300" distR="114300" simplePos="0" relativeHeight="251661312" behindDoc="0" locked="0" layoutInCell="1" allowOverlap="1" wp14:anchorId="194F3BD1" wp14:editId="0FB66F89">
              <wp:simplePos x="0" y="0"/>
              <wp:positionH relativeFrom="column">
                <wp:posOffset>2074545</wp:posOffset>
              </wp:positionH>
              <wp:positionV relativeFrom="paragraph">
                <wp:posOffset>181610</wp:posOffset>
              </wp:positionV>
              <wp:extent cx="3615055" cy="228600"/>
              <wp:effectExtent l="4445" t="381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14:paraId="15589ADB" w14:textId="5A266D5A" w:rsidR="00C70306" w:rsidRPr="002C7990" w:rsidRDefault="00273C2E" w:rsidP="00EF4DAF">
                          <w:pPr>
                            <w:jc w:val="right"/>
                            <w:rPr>
                              <w:b/>
                              <w:i/>
                              <w:sz w:val="16"/>
                              <w:szCs w:val="16"/>
                              <w:lang w:val="es-MX"/>
                            </w:rPr>
                          </w:pPr>
                          <w:r>
                            <w:rPr>
                              <w:b/>
                              <w:i/>
                              <w:sz w:val="16"/>
                              <w:szCs w:val="16"/>
                              <w:lang w:val="es-MX"/>
                            </w:rPr>
                            <w:t xml:space="preserve">COMITÉ DE TRANSPARENCIA CODHECAM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63.35pt;margin-top:14.3pt;width:284.6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" filled="f" stroked="f" strokecolor="maroon">
              <v:textbox>
                <w:txbxContent>
                  <w:p w14:paraId="15589ADB" w14:textId="5A266D5A" w:rsidR="00C70306" w:rsidRPr="002C7990" w:rsidRDefault="00273C2E" w:rsidP="00EF4DAF">
                    <w:pPr>
                      <w:jc w:val="right"/>
                      <w:rPr>
                        <w:b/>
                        <w:i/>
                        <w:sz w:val="16"/>
                        <w:szCs w:val="16"/>
                        <w:lang w:val="es-MX"/>
                      </w:rPr>
                    </w:pPr>
                    <w:r>
                      <w:rPr>
                        <w:b/>
                        <w:i/>
                        <w:sz w:val="16"/>
                        <w:szCs w:val="16"/>
                        <w:lang w:val="es-MX"/>
                      </w:rPr>
                      <w:t xml:space="preserve">COMITÉ DE TRANSPARENCIA CODHECAM </w:t>
                    </w:r>
                  </w:p>
                </w:txbxContent>
              </v:textbox>
            </v:shape>
          </w:pict>
        </mc:Fallback>
      </mc:AlternateContent>
    </w:r>
    <w:r>
      <w:rPr>
        <w:noProof/>
        <w:lang w:eastAsia="es-ES"/>
      </w:rPr>
      <mc:AlternateContent>
        <mc:Choice Requires="wps">
          <w:drawing>
            <wp:anchor distT="0" distB="0" distL="114300" distR="114300" simplePos="0" relativeHeight="251658240" behindDoc="0" locked="0" layoutInCell="1" allowOverlap="1" wp14:anchorId="64E18D7E" wp14:editId="3BFE19DA">
              <wp:simplePos x="0" y="0"/>
              <wp:positionH relativeFrom="column">
                <wp:posOffset>795655</wp:posOffset>
              </wp:positionH>
              <wp:positionV relativeFrom="paragraph">
                <wp:posOffset>408305</wp:posOffset>
              </wp:positionV>
              <wp:extent cx="4827270" cy="1905"/>
              <wp:effectExtent l="8255" t="14605" r="28575" b="2159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7270" cy="1905"/>
                      </a:xfrm>
                      <a:prstGeom prst="line">
                        <a:avLst/>
                      </a:prstGeom>
                      <a:noFill/>
                      <a:ln w="1587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32.15pt" to="442.75pt,3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" strokecolor="#76923c [2406]" strokeweight="1.25pt"/>
          </w:pict>
        </mc:Fallback>
      </mc:AlternateContent>
    </w:r>
    <w:r>
      <w:rPr>
        <w:noProof/>
        <w:lang w:eastAsia="es-ES"/>
      </w:rPr>
      <mc:AlternateContent>
        <mc:Choice Requires="wps">
          <w:drawing>
            <wp:anchor distT="0" distB="0" distL="114300" distR="114300" simplePos="0" relativeHeight="251659264" behindDoc="0" locked="0" layoutInCell="1" allowOverlap="1" wp14:anchorId="1E329C6F" wp14:editId="16A818CE">
              <wp:simplePos x="0" y="0"/>
              <wp:positionH relativeFrom="column">
                <wp:posOffset>795655</wp:posOffset>
              </wp:positionH>
              <wp:positionV relativeFrom="paragraph">
                <wp:posOffset>382905</wp:posOffset>
              </wp:positionV>
              <wp:extent cx="4827270" cy="0"/>
              <wp:effectExtent l="8255" t="14605" r="28575" b="2349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7270" cy="0"/>
                      </a:xfrm>
                      <a:prstGeom prst="line">
                        <a:avLst/>
                      </a:prstGeom>
                      <a:noFill/>
                      <a:ln w="3175" cap="rnd">
                        <a:solidFill>
                          <a:schemeClr val="accent3">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30.15pt" to="442.75pt,3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" strokecolor="#76923c [2406]" strokeweight=".25pt">
              <v:stroke dashstyle="1 1" endcap="round"/>
            </v:line>
          </w:pict>
        </mc:Fallback>
      </mc:AlternateContent>
    </w:r>
    <w:r>
      <w:rPr>
        <w:noProof/>
        <w:lang w:eastAsia="es-ES"/>
      </w:rPr>
      <w:drawing>
        <wp:anchor distT="0" distB="0" distL="114300" distR="114300" simplePos="0" relativeHeight="251662336" behindDoc="1" locked="0" layoutInCell="1" allowOverlap="1" wp14:anchorId="49CC5F71" wp14:editId="40764C44">
          <wp:simplePos x="0" y="0"/>
          <wp:positionH relativeFrom="column">
            <wp:posOffset>-292682</wp:posOffset>
          </wp:positionH>
          <wp:positionV relativeFrom="paragraph">
            <wp:posOffset>-342004</wp:posOffset>
          </wp:positionV>
          <wp:extent cx="1018295" cy="791456"/>
          <wp:effectExtent l="19050" t="0" r="0" b="0"/>
          <wp:wrapNone/>
          <wp:docPr id="1" name="0 Imagen" descr="logo gan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nador.jpg"/>
                  <pic:cNvPicPr/>
                </pic:nvPicPr>
                <pic:blipFill>
                  <a:blip r:embed="rId1"/>
                  <a:stretch>
                    <a:fillRect/>
                  </a:stretch>
                </pic:blipFill>
                <pic:spPr>
                  <a:xfrm>
                    <a:off x="0" y="0"/>
                    <a:ext cx="1018295" cy="791456"/>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6B50F1"/>
    <w:multiLevelType w:val="hybridMultilevel"/>
    <w:tmpl w:val="9B9090D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40"/>
  <w:displayHorizontalDrawingGridEvery w:val="2"/>
  <w:characterSpacingControl w:val="doNotCompress"/>
  <w:hdrShapeDefaults>
    <o:shapedefaults v:ext="edit" spidmax="2050">
      <o:colormenu v:ext="edit" strokecolor="none [24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7C1"/>
    <w:rsid w:val="00011687"/>
    <w:rsid w:val="00012A65"/>
    <w:rsid w:val="0001520C"/>
    <w:rsid w:val="000354E9"/>
    <w:rsid w:val="00045733"/>
    <w:rsid w:val="00051590"/>
    <w:rsid w:val="000538B5"/>
    <w:rsid w:val="0008264F"/>
    <w:rsid w:val="00086B7D"/>
    <w:rsid w:val="00095590"/>
    <w:rsid w:val="000A13C5"/>
    <w:rsid w:val="000A1BDB"/>
    <w:rsid w:val="000B7E7C"/>
    <w:rsid w:val="000C2E35"/>
    <w:rsid w:val="000C763E"/>
    <w:rsid w:val="000D2330"/>
    <w:rsid w:val="000D3CF6"/>
    <w:rsid w:val="000E3920"/>
    <w:rsid w:val="000E3FA2"/>
    <w:rsid w:val="000F1D4E"/>
    <w:rsid w:val="000F2695"/>
    <w:rsid w:val="00125231"/>
    <w:rsid w:val="00135D4D"/>
    <w:rsid w:val="001447B5"/>
    <w:rsid w:val="00163D68"/>
    <w:rsid w:val="00167402"/>
    <w:rsid w:val="00174A8F"/>
    <w:rsid w:val="001848B9"/>
    <w:rsid w:val="0018712A"/>
    <w:rsid w:val="001903A7"/>
    <w:rsid w:val="00193C88"/>
    <w:rsid w:val="00195CF2"/>
    <w:rsid w:val="0019652B"/>
    <w:rsid w:val="001A004D"/>
    <w:rsid w:val="001D1F18"/>
    <w:rsid w:val="001D2B17"/>
    <w:rsid w:val="001E0E02"/>
    <w:rsid w:val="001E290D"/>
    <w:rsid w:val="001F3CD2"/>
    <w:rsid w:val="00201E09"/>
    <w:rsid w:val="00205443"/>
    <w:rsid w:val="0022409F"/>
    <w:rsid w:val="002269AC"/>
    <w:rsid w:val="00234C1D"/>
    <w:rsid w:val="00234CF8"/>
    <w:rsid w:val="00242209"/>
    <w:rsid w:val="00243528"/>
    <w:rsid w:val="00271B1B"/>
    <w:rsid w:val="00272036"/>
    <w:rsid w:val="0027397F"/>
    <w:rsid w:val="00273A4E"/>
    <w:rsid w:val="00273C2E"/>
    <w:rsid w:val="00276EAF"/>
    <w:rsid w:val="00284E70"/>
    <w:rsid w:val="00293777"/>
    <w:rsid w:val="002A2640"/>
    <w:rsid w:val="002A442E"/>
    <w:rsid w:val="002A6B03"/>
    <w:rsid w:val="002B29A3"/>
    <w:rsid w:val="002C11EA"/>
    <w:rsid w:val="002C141F"/>
    <w:rsid w:val="002C6236"/>
    <w:rsid w:val="002D2803"/>
    <w:rsid w:val="002D284C"/>
    <w:rsid w:val="002E501D"/>
    <w:rsid w:val="002E7243"/>
    <w:rsid w:val="002F14D0"/>
    <w:rsid w:val="002F521A"/>
    <w:rsid w:val="00301B67"/>
    <w:rsid w:val="00305F6F"/>
    <w:rsid w:val="00311390"/>
    <w:rsid w:val="003166C8"/>
    <w:rsid w:val="00320D3A"/>
    <w:rsid w:val="0032142B"/>
    <w:rsid w:val="00325BA2"/>
    <w:rsid w:val="003463E6"/>
    <w:rsid w:val="00352B60"/>
    <w:rsid w:val="00354AC1"/>
    <w:rsid w:val="00365E5F"/>
    <w:rsid w:val="003909F6"/>
    <w:rsid w:val="0039660B"/>
    <w:rsid w:val="003A4E86"/>
    <w:rsid w:val="003C52F8"/>
    <w:rsid w:val="003C7D7C"/>
    <w:rsid w:val="003D234D"/>
    <w:rsid w:val="003D2450"/>
    <w:rsid w:val="003D4A16"/>
    <w:rsid w:val="003E0221"/>
    <w:rsid w:val="003F70F2"/>
    <w:rsid w:val="00405381"/>
    <w:rsid w:val="00422211"/>
    <w:rsid w:val="004261BC"/>
    <w:rsid w:val="0043460A"/>
    <w:rsid w:val="004361C6"/>
    <w:rsid w:val="00437F4A"/>
    <w:rsid w:val="00442D90"/>
    <w:rsid w:val="00453887"/>
    <w:rsid w:val="00460465"/>
    <w:rsid w:val="00463773"/>
    <w:rsid w:val="004717C1"/>
    <w:rsid w:val="00473298"/>
    <w:rsid w:val="00475672"/>
    <w:rsid w:val="00477D54"/>
    <w:rsid w:val="00482A5E"/>
    <w:rsid w:val="004847FC"/>
    <w:rsid w:val="00492BE9"/>
    <w:rsid w:val="00493AD0"/>
    <w:rsid w:val="004A0195"/>
    <w:rsid w:val="004A5EFC"/>
    <w:rsid w:val="004B1313"/>
    <w:rsid w:val="004B7B8C"/>
    <w:rsid w:val="004D09B1"/>
    <w:rsid w:val="004D2934"/>
    <w:rsid w:val="004D4671"/>
    <w:rsid w:val="004E08D7"/>
    <w:rsid w:val="004F4BA2"/>
    <w:rsid w:val="004F555C"/>
    <w:rsid w:val="004F6A83"/>
    <w:rsid w:val="004F6C09"/>
    <w:rsid w:val="00503B38"/>
    <w:rsid w:val="005111D5"/>
    <w:rsid w:val="00514957"/>
    <w:rsid w:val="00523CF0"/>
    <w:rsid w:val="00524944"/>
    <w:rsid w:val="00543162"/>
    <w:rsid w:val="00545F0C"/>
    <w:rsid w:val="0054747A"/>
    <w:rsid w:val="00557D0C"/>
    <w:rsid w:val="005620AA"/>
    <w:rsid w:val="00572436"/>
    <w:rsid w:val="005815E6"/>
    <w:rsid w:val="00584EEF"/>
    <w:rsid w:val="00590A5A"/>
    <w:rsid w:val="00590F2D"/>
    <w:rsid w:val="00594DA8"/>
    <w:rsid w:val="005A2B52"/>
    <w:rsid w:val="005A5685"/>
    <w:rsid w:val="005A7D99"/>
    <w:rsid w:val="005C6156"/>
    <w:rsid w:val="005D2835"/>
    <w:rsid w:val="005D3800"/>
    <w:rsid w:val="005E2108"/>
    <w:rsid w:val="005F009D"/>
    <w:rsid w:val="005F421B"/>
    <w:rsid w:val="0060393B"/>
    <w:rsid w:val="00607DB2"/>
    <w:rsid w:val="00613436"/>
    <w:rsid w:val="00621974"/>
    <w:rsid w:val="006476C3"/>
    <w:rsid w:val="00653019"/>
    <w:rsid w:val="00656F36"/>
    <w:rsid w:val="006616B4"/>
    <w:rsid w:val="0068208C"/>
    <w:rsid w:val="006A135A"/>
    <w:rsid w:val="006A162D"/>
    <w:rsid w:val="006B0EBB"/>
    <w:rsid w:val="006D13EB"/>
    <w:rsid w:val="006E260E"/>
    <w:rsid w:val="006E3CA4"/>
    <w:rsid w:val="006E5653"/>
    <w:rsid w:val="007101BE"/>
    <w:rsid w:val="0071442A"/>
    <w:rsid w:val="007302CB"/>
    <w:rsid w:val="00730520"/>
    <w:rsid w:val="007320EC"/>
    <w:rsid w:val="0074614C"/>
    <w:rsid w:val="00751C6D"/>
    <w:rsid w:val="00757775"/>
    <w:rsid w:val="00773DCF"/>
    <w:rsid w:val="00785A1D"/>
    <w:rsid w:val="007A2C8E"/>
    <w:rsid w:val="007A6290"/>
    <w:rsid w:val="007C0E03"/>
    <w:rsid w:val="007D11D0"/>
    <w:rsid w:val="007D237F"/>
    <w:rsid w:val="007E2F12"/>
    <w:rsid w:val="007E5887"/>
    <w:rsid w:val="007F19A0"/>
    <w:rsid w:val="007F2226"/>
    <w:rsid w:val="007F53E0"/>
    <w:rsid w:val="007F798B"/>
    <w:rsid w:val="00803DE9"/>
    <w:rsid w:val="008100B7"/>
    <w:rsid w:val="00812D7A"/>
    <w:rsid w:val="00850BE4"/>
    <w:rsid w:val="00851252"/>
    <w:rsid w:val="00851B48"/>
    <w:rsid w:val="008524CB"/>
    <w:rsid w:val="008527D3"/>
    <w:rsid w:val="00852C67"/>
    <w:rsid w:val="008550F6"/>
    <w:rsid w:val="00857E17"/>
    <w:rsid w:val="0087127B"/>
    <w:rsid w:val="00881F20"/>
    <w:rsid w:val="008A677E"/>
    <w:rsid w:val="008B10A4"/>
    <w:rsid w:val="008B31A1"/>
    <w:rsid w:val="008D013D"/>
    <w:rsid w:val="008D3749"/>
    <w:rsid w:val="008D4D46"/>
    <w:rsid w:val="008D5F00"/>
    <w:rsid w:val="008E6F24"/>
    <w:rsid w:val="008F0ED2"/>
    <w:rsid w:val="008F4416"/>
    <w:rsid w:val="00905506"/>
    <w:rsid w:val="009074F5"/>
    <w:rsid w:val="00907C84"/>
    <w:rsid w:val="009143D0"/>
    <w:rsid w:val="0092534E"/>
    <w:rsid w:val="009264CC"/>
    <w:rsid w:val="009363FB"/>
    <w:rsid w:val="00936718"/>
    <w:rsid w:val="009373A2"/>
    <w:rsid w:val="00943577"/>
    <w:rsid w:val="00943B32"/>
    <w:rsid w:val="009555D9"/>
    <w:rsid w:val="00957983"/>
    <w:rsid w:val="009656D9"/>
    <w:rsid w:val="00967A0F"/>
    <w:rsid w:val="00972B5F"/>
    <w:rsid w:val="00973B1E"/>
    <w:rsid w:val="00974D05"/>
    <w:rsid w:val="00983D3E"/>
    <w:rsid w:val="00996312"/>
    <w:rsid w:val="009A0710"/>
    <w:rsid w:val="009A6BD1"/>
    <w:rsid w:val="009B20DB"/>
    <w:rsid w:val="009B24C4"/>
    <w:rsid w:val="009D4131"/>
    <w:rsid w:val="009D5F75"/>
    <w:rsid w:val="009E0257"/>
    <w:rsid w:val="009E393B"/>
    <w:rsid w:val="009F4250"/>
    <w:rsid w:val="00A028A8"/>
    <w:rsid w:val="00A04C6A"/>
    <w:rsid w:val="00A07BE6"/>
    <w:rsid w:val="00A12233"/>
    <w:rsid w:val="00A1548C"/>
    <w:rsid w:val="00A17D75"/>
    <w:rsid w:val="00A338D5"/>
    <w:rsid w:val="00A40F94"/>
    <w:rsid w:val="00A51204"/>
    <w:rsid w:val="00A56295"/>
    <w:rsid w:val="00A56BE7"/>
    <w:rsid w:val="00A70544"/>
    <w:rsid w:val="00A8355E"/>
    <w:rsid w:val="00A87677"/>
    <w:rsid w:val="00AA71DE"/>
    <w:rsid w:val="00AB26AE"/>
    <w:rsid w:val="00AB4888"/>
    <w:rsid w:val="00AC2A03"/>
    <w:rsid w:val="00AF0C8D"/>
    <w:rsid w:val="00AF28F4"/>
    <w:rsid w:val="00AF3AD9"/>
    <w:rsid w:val="00AF7E74"/>
    <w:rsid w:val="00B2281B"/>
    <w:rsid w:val="00B23CDD"/>
    <w:rsid w:val="00B2677C"/>
    <w:rsid w:val="00B4279E"/>
    <w:rsid w:val="00B433BA"/>
    <w:rsid w:val="00B475D1"/>
    <w:rsid w:val="00B5421A"/>
    <w:rsid w:val="00B62EEF"/>
    <w:rsid w:val="00B65144"/>
    <w:rsid w:val="00B70D19"/>
    <w:rsid w:val="00B95858"/>
    <w:rsid w:val="00BB2188"/>
    <w:rsid w:val="00BB6195"/>
    <w:rsid w:val="00BC3154"/>
    <w:rsid w:val="00BC40A3"/>
    <w:rsid w:val="00BC5AFF"/>
    <w:rsid w:val="00BD2928"/>
    <w:rsid w:val="00BD29E9"/>
    <w:rsid w:val="00BD511B"/>
    <w:rsid w:val="00BE7A49"/>
    <w:rsid w:val="00BF64A2"/>
    <w:rsid w:val="00C019AE"/>
    <w:rsid w:val="00C13095"/>
    <w:rsid w:val="00C17ED7"/>
    <w:rsid w:val="00C21166"/>
    <w:rsid w:val="00C23CC3"/>
    <w:rsid w:val="00C26F0B"/>
    <w:rsid w:val="00C3176B"/>
    <w:rsid w:val="00C31C02"/>
    <w:rsid w:val="00C33A08"/>
    <w:rsid w:val="00C33C5C"/>
    <w:rsid w:val="00C5629D"/>
    <w:rsid w:val="00C62767"/>
    <w:rsid w:val="00C70306"/>
    <w:rsid w:val="00C7105A"/>
    <w:rsid w:val="00C71F62"/>
    <w:rsid w:val="00C72EF4"/>
    <w:rsid w:val="00C8276D"/>
    <w:rsid w:val="00C84FEF"/>
    <w:rsid w:val="00C87AAF"/>
    <w:rsid w:val="00C91243"/>
    <w:rsid w:val="00C91696"/>
    <w:rsid w:val="00C9407F"/>
    <w:rsid w:val="00CA0872"/>
    <w:rsid w:val="00CB0D40"/>
    <w:rsid w:val="00CD71AF"/>
    <w:rsid w:val="00CF01AD"/>
    <w:rsid w:val="00CF1349"/>
    <w:rsid w:val="00D051D3"/>
    <w:rsid w:val="00D11699"/>
    <w:rsid w:val="00D12529"/>
    <w:rsid w:val="00D14E90"/>
    <w:rsid w:val="00D15BA3"/>
    <w:rsid w:val="00D20431"/>
    <w:rsid w:val="00D25C2F"/>
    <w:rsid w:val="00D33F45"/>
    <w:rsid w:val="00D343A0"/>
    <w:rsid w:val="00D34C78"/>
    <w:rsid w:val="00D64F37"/>
    <w:rsid w:val="00D73E3E"/>
    <w:rsid w:val="00D74DFD"/>
    <w:rsid w:val="00D81A3C"/>
    <w:rsid w:val="00D84383"/>
    <w:rsid w:val="00D87A2E"/>
    <w:rsid w:val="00DA54CC"/>
    <w:rsid w:val="00DA5986"/>
    <w:rsid w:val="00DB5F87"/>
    <w:rsid w:val="00DC1365"/>
    <w:rsid w:val="00DC245E"/>
    <w:rsid w:val="00DC3A88"/>
    <w:rsid w:val="00DE0C76"/>
    <w:rsid w:val="00DF1539"/>
    <w:rsid w:val="00DF1D85"/>
    <w:rsid w:val="00DF3894"/>
    <w:rsid w:val="00DF7D46"/>
    <w:rsid w:val="00E01608"/>
    <w:rsid w:val="00E07C70"/>
    <w:rsid w:val="00E10473"/>
    <w:rsid w:val="00E23690"/>
    <w:rsid w:val="00E249F8"/>
    <w:rsid w:val="00E3499D"/>
    <w:rsid w:val="00E3704F"/>
    <w:rsid w:val="00E40F61"/>
    <w:rsid w:val="00E42833"/>
    <w:rsid w:val="00E446CE"/>
    <w:rsid w:val="00E51A31"/>
    <w:rsid w:val="00E51F69"/>
    <w:rsid w:val="00E53721"/>
    <w:rsid w:val="00E71CD1"/>
    <w:rsid w:val="00E72F48"/>
    <w:rsid w:val="00E73462"/>
    <w:rsid w:val="00E73C1B"/>
    <w:rsid w:val="00E74922"/>
    <w:rsid w:val="00E76556"/>
    <w:rsid w:val="00E768A2"/>
    <w:rsid w:val="00E81246"/>
    <w:rsid w:val="00E83671"/>
    <w:rsid w:val="00E85EE3"/>
    <w:rsid w:val="00E8657D"/>
    <w:rsid w:val="00E913F9"/>
    <w:rsid w:val="00E91986"/>
    <w:rsid w:val="00EB1AEF"/>
    <w:rsid w:val="00EB5D5B"/>
    <w:rsid w:val="00EB7A50"/>
    <w:rsid w:val="00EC0EEE"/>
    <w:rsid w:val="00ED0293"/>
    <w:rsid w:val="00EE3094"/>
    <w:rsid w:val="00EF4DAF"/>
    <w:rsid w:val="00F01A1D"/>
    <w:rsid w:val="00F052BB"/>
    <w:rsid w:val="00F242A7"/>
    <w:rsid w:val="00F30383"/>
    <w:rsid w:val="00F32B9C"/>
    <w:rsid w:val="00F34E53"/>
    <w:rsid w:val="00F457C5"/>
    <w:rsid w:val="00F51EBA"/>
    <w:rsid w:val="00F5238D"/>
    <w:rsid w:val="00F56ADF"/>
    <w:rsid w:val="00F60A45"/>
    <w:rsid w:val="00F657BA"/>
    <w:rsid w:val="00F65ED1"/>
    <w:rsid w:val="00F80834"/>
    <w:rsid w:val="00F86EA7"/>
    <w:rsid w:val="00F9217C"/>
    <w:rsid w:val="00F96118"/>
    <w:rsid w:val="00FA056F"/>
    <w:rsid w:val="00FA1CA4"/>
    <w:rsid w:val="00FA37E0"/>
    <w:rsid w:val="00FA4B68"/>
    <w:rsid w:val="00FA7135"/>
    <w:rsid w:val="00FB6BAF"/>
    <w:rsid w:val="00FC11A2"/>
    <w:rsid w:val="00FC6089"/>
    <w:rsid w:val="00FC6EEE"/>
    <w:rsid w:val="00FC77D3"/>
    <w:rsid w:val="00FC77EB"/>
    <w:rsid w:val="00FE1E23"/>
    <w:rsid w:val="00FE6166"/>
    <w:rsid w:val="00FE645A"/>
    <w:rsid w:val="00FF623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none [2406]"/>
    </o:shapedefaults>
    <o:shapelayout v:ext="edit">
      <o:idmap v:ext="edit" data="1"/>
    </o:shapelayout>
  </w:shapeDefaults>
  <w:decimalSymbol w:val="."/>
  <w:listSeparator w:val=","/>
  <w14:docId w14:val="4D930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7C1"/>
    <w:pPr>
      <w:spacing w:after="0" w:line="240" w:lineRule="auto"/>
    </w:pPr>
    <w:rPr>
      <w:rFonts w:ascii="Batang" w:eastAsia="Times New Roman" w:hAnsi="Batang" w:cs="Times New Roman"/>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717C1"/>
    <w:pPr>
      <w:spacing w:after="0" w:line="240" w:lineRule="auto"/>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717C1"/>
    <w:pPr>
      <w:ind w:left="708"/>
    </w:pPr>
    <w:rPr>
      <w:rFonts w:ascii="Arial" w:hAnsi="Arial"/>
      <w:sz w:val="24"/>
      <w:szCs w:val="20"/>
      <w:lang w:eastAsia="es-ES"/>
    </w:rPr>
  </w:style>
  <w:style w:type="paragraph" w:styleId="Encabezado">
    <w:name w:val="header"/>
    <w:basedOn w:val="Normal"/>
    <w:link w:val="EncabezadoCar"/>
    <w:uiPriority w:val="99"/>
    <w:unhideWhenUsed/>
    <w:rsid w:val="006B0EBB"/>
    <w:pPr>
      <w:tabs>
        <w:tab w:val="center" w:pos="4252"/>
        <w:tab w:val="right" w:pos="8504"/>
      </w:tabs>
    </w:pPr>
  </w:style>
  <w:style w:type="character" w:customStyle="1" w:styleId="EncabezadoCar">
    <w:name w:val="Encabezado Car"/>
    <w:basedOn w:val="Fuentedeprrafopredeter"/>
    <w:link w:val="Encabezado"/>
    <w:uiPriority w:val="99"/>
    <w:rsid w:val="006B0EBB"/>
    <w:rPr>
      <w:rFonts w:ascii="Batang" w:eastAsia="Times New Roman" w:hAnsi="Batang" w:cs="Times New Roman"/>
      <w:sz w:val="28"/>
      <w:szCs w:val="28"/>
    </w:rPr>
  </w:style>
  <w:style w:type="paragraph" w:styleId="Piedepgina">
    <w:name w:val="footer"/>
    <w:basedOn w:val="Normal"/>
    <w:link w:val="PiedepginaCar"/>
    <w:uiPriority w:val="99"/>
    <w:unhideWhenUsed/>
    <w:rsid w:val="006B0EBB"/>
    <w:pPr>
      <w:tabs>
        <w:tab w:val="center" w:pos="4252"/>
        <w:tab w:val="right" w:pos="8504"/>
      </w:tabs>
    </w:pPr>
  </w:style>
  <w:style w:type="character" w:customStyle="1" w:styleId="PiedepginaCar">
    <w:name w:val="Pie de página Car"/>
    <w:basedOn w:val="Fuentedeprrafopredeter"/>
    <w:link w:val="Piedepgina"/>
    <w:uiPriority w:val="99"/>
    <w:rsid w:val="006B0EBB"/>
    <w:rPr>
      <w:rFonts w:ascii="Batang" w:eastAsia="Times New Roman" w:hAnsi="Batang" w:cs="Times New Roman"/>
      <w:sz w:val="28"/>
      <w:szCs w:val="28"/>
    </w:rPr>
  </w:style>
  <w:style w:type="paragraph" w:styleId="Textodeglobo">
    <w:name w:val="Balloon Text"/>
    <w:basedOn w:val="Normal"/>
    <w:link w:val="TextodegloboCar"/>
    <w:uiPriority w:val="99"/>
    <w:semiHidden/>
    <w:unhideWhenUsed/>
    <w:rsid w:val="00EF4DAF"/>
    <w:rPr>
      <w:rFonts w:ascii="Tahoma" w:hAnsi="Tahoma" w:cs="Tahoma"/>
      <w:sz w:val="16"/>
      <w:szCs w:val="16"/>
    </w:rPr>
  </w:style>
  <w:style w:type="character" w:customStyle="1" w:styleId="TextodegloboCar">
    <w:name w:val="Texto de globo Car"/>
    <w:basedOn w:val="Fuentedeprrafopredeter"/>
    <w:link w:val="Textodeglobo"/>
    <w:uiPriority w:val="99"/>
    <w:semiHidden/>
    <w:rsid w:val="00EF4DAF"/>
    <w:rPr>
      <w:rFonts w:ascii="Tahoma" w:eastAsia="Times New Roman" w:hAnsi="Tahoma" w:cs="Tahoma"/>
      <w:sz w:val="16"/>
      <w:szCs w:val="16"/>
    </w:rPr>
  </w:style>
  <w:style w:type="paragraph" w:customStyle="1" w:styleId="Default">
    <w:name w:val="Default"/>
    <w:rsid w:val="00242209"/>
    <w:pPr>
      <w:autoSpaceDE w:val="0"/>
      <w:autoSpaceDN w:val="0"/>
      <w:adjustRightInd w:val="0"/>
      <w:spacing w:after="0" w:line="240" w:lineRule="auto"/>
    </w:pPr>
    <w:rPr>
      <w:rFonts w:ascii="Batang" w:eastAsia="Batang" w:cs="Batang"/>
      <w:color w:val="000000"/>
      <w:sz w:val="24"/>
      <w:szCs w:val="24"/>
      <w:lang w:val="es-MX"/>
    </w:rPr>
  </w:style>
  <w:style w:type="paragraph" w:customStyle="1" w:styleId="ecxdefault">
    <w:name w:val="ecxdefault"/>
    <w:basedOn w:val="Normal"/>
    <w:rsid w:val="00FC11A2"/>
    <w:pPr>
      <w:spacing w:after="324"/>
    </w:pPr>
    <w:rPr>
      <w:rFonts w:ascii="Times New Roman" w:hAnsi="Times New Roman"/>
      <w:sz w:val="24"/>
      <w:szCs w:val="24"/>
      <w:lang w:eastAsia="es-ES"/>
    </w:rPr>
  </w:style>
  <w:style w:type="character" w:styleId="Hipervnculo">
    <w:name w:val="Hyperlink"/>
    <w:basedOn w:val="Fuentedeprrafopredeter"/>
    <w:uiPriority w:val="99"/>
    <w:unhideWhenUsed/>
    <w:rsid w:val="003463E6"/>
    <w:rPr>
      <w:color w:val="0000FF" w:themeColor="hyperlink"/>
      <w:u w:val="single"/>
    </w:rPr>
  </w:style>
  <w:style w:type="paragraph" w:styleId="Ttulo">
    <w:name w:val="Title"/>
    <w:basedOn w:val="Normal"/>
    <w:link w:val="TtuloCar"/>
    <w:qFormat/>
    <w:rsid w:val="009B20DB"/>
    <w:pPr>
      <w:jc w:val="center"/>
    </w:pPr>
    <w:rPr>
      <w:rFonts w:ascii="Arial" w:hAnsi="Arial"/>
      <w:sz w:val="24"/>
      <w:szCs w:val="20"/>
      <w:lang w:val="es-ES_tradnl" w:eastAsia="es-ES"/>
    </w:rPr>
  </w:style>
  <w:style w:type="character" w:customStyle="1" w:styleId="TtuloCar">
    <w:name w:val="Título Car"/>
    <w:basedOn w:val="Fuentedeprrafopredeter"/>
    <w:link w:val="Ttulo"/>
    <w:rsid w:val="009B20DB"/>
    <w:rPr>
      <w:rFonts w:ascii="Arial" w:eastAsia="Times New Roman" w:hAnsi="Arial" w:cs="Times New Roman"/>
      <w:sz w:val="24"/>
      <w:szCs w:val="20"/>
      <w:lang w:val="es-ES_tradnl" w:eastAsia="es-ES"/>
    </w:rPr>
  </w:style>
  <w:style w:type="character" w:styleId="Hipervnculovisitado">
    <w:name w:val="FollowedHyperlink"/>
    <w:basedOn w:val="Fuentedeprrafopredeter"/>
    <w:uiPriority w:val="99"/>
    <w:semiHidden/>
    <w:unhideWhenUsed/>
    <w:rsid w:val="00EC0EEE"/>
    <w:rPr>
      <w:color w:val="800080" w:themeColor="followedHyperlink"/>
      <w:u w:val="single"/>
    </w:rPr>
  </w:style>
  <w:style w:type="paragraph" w:styleId="NormalWeb">
    <w:name w:val="Normal (Web)"/>
    <w:basedOn w:val="Normal"/>
    <w:uiPriority w:val="99"/>
    <w:unhideWhenUsed/>
    <w:rsid w:val="00DF1539"/>
    <w:pPr>
      <w:spacing w:before="100" w:beforeAutospacing="1" w:after="100" w:afterAutospacing="1"/>
    </w:pPr>
    <w:rPr>
      <w:rFonts w:ascii="Times" w:eastAsiaTheme="minorHAnsi" w:hAnsi="Times"/>
      <w:sz w:val="20"/>
      <w:szCs w:val="20"/>
      <w:lang w:val="es-ES_tradnl"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7C1"/>
    <w:pPr>
      <w:spacing w:after="0" w:line="240" w:lineRule="auto"/>
    </w:pPr>
    <w:rPr>
      <w:rFonts w:ascii="Batang" w:eastAsia="Times New Roman" w:hAnsi="Batang" w:cs="Times New Roman"/>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717C1"/>
    <w:pPr>
      <w:spacing w:after="0" w:line="240" w:lineRule="auto"/>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717C1"/>
    <w:pPr>
      <w:ind w:left="708"/>
    </w:pPr>
    <w:rPr>
      <w:rFonts w:ascii="Arial" w:hAnsi="Arial"/>
      <w:sz w:val="24"/>
      <w:szCs w:val="20"/>
      <w:lang w:eastAsia="es-ES"/>
    </w:rPr>
  </w:style>
  <w:style w:type="paragraph" w:styleId="Encabezado">
    <w:name w:val="header"/>
    <w:basedOn w:val="Normal"/>
    <w:link w:val="EncabezadoCar"/>
    <w:uiPriority w:val="99"/>
    <w:unhideWhenUsed/>
    <w:rsid w:val="006B0EBB"/>
    <w:pPr>
      <w:tabs>
        <w:tab w:val="center" w:pos="4252"/>
        <w:tab w:val="right" w:pos="8504"/>
      </w:tabs>
    </w:pPr>
  </w:style>
  <w:style w:type="character" w:customStyle="1" w:styleId="EncabezadoCar">
    <w:name w:val="Encabezado Car"/>
    <w:basedOn w:val="Fuentedeprrafopredeter"/>
    <w:link w:val="Encabezado"/>
    <w:uiPriority w:val="99"/>
    <w:rsid w:val="006B0EBB"/>
    <w:rPr>
      <w:rFonts w:ascii="Batang" w:eastAsia="Times New Roman" w:hAnsi="Batang" w:cs="Times New Roman"/>
      <w:sz w:val="28"/>
      <w:szCs w:val="28"/>
    </w:rPr>
  </w:style>
  <w:style w:type="paragraph" w:styleId="Piedepgina">
    <w:name w:val="footer"/>
    <w:basedOn w:val="Normal"/>
    <w:link w:val="PiedepginaCar"/>
    <w:uiPriority w:val="99"/>
    <w:unhideWhenUsed/>
    <w:rsid w:val="006B0EBB"/>
    <w:pPr>
      <w:tabs>
        <w:tab w:val="center" w:pos="4252"/>
        <w:tab w:val="right" w:pos="8504"/>
      </w:tabs>
    </w:pPr>
  </w:style>
  <w:style w:type="character" w:customStyle="1" w:styleId="PiedepginaCar">
    <w:name w:val="Pie de página Car"/>
    <w:basedOn w:val="Fuentedeprrafopredeter"/>
    <w:link w:val="Piedepgina"/>
    <w:uiPriority w:val="99"/>
    <w:rsid w:val="006B0EBB"/>
    <w:rPr>
      <w:rFonts w:ascii="Batang" w:eastAsia="Times New Roman" w:hAnsi="Batang" w:cs="Times New Roman"/>
      <w:sz w:val="28"/>
      <w:szCs w:val="28"/>
    </w:rPr>
  </w:style>
  <w:style w:type="paragraph" w:styleId="Textodeglobo">
    <w:name w:val="Balloon Text"/>
    <w:basedOn w:val="Normal"/>
    <w:link w:val="TextodegloboCar"/>
    <w:uiPriority w:val="99"/>
    <w:semiHidden/>
    <w:unhideWhenUsed/>
    <w:rsid w:val="00EF4DAF"/>
    <w:rPr>
      <w:rFonts w:ascii="Tahoma" w:hAnsi="Tahoma" w:cs="Tahoma"/>
      <w:sz w:val="16"/>
      <w:szCs w:val="16"/>
    </w:rPr>
  </w:style>
  <w:style w:type="character" w:customStyle="1" w:styleId="TextodegloboCar">
    <w:name w:val="Texto de globo Car"/>
    <w:basedOn w:val="Fuentedeprrafopredeter"/>
    <w:link w:val="Textodeglobo"/>
    <w:uiPriority w:val="99"/>
    <w:semiHidden/>
    <w:rsid w:val="00EF4DAF"/>
    <w:rPr>
      <w:rFonts w:ascii="Tahoma" w:eastAsia="Times New Roman" w:hAnsi="Tahoma" w:cs="Tahoma"/>
      <w:sz w:val="16"/>
      <w:szCs w:val="16"/>
    </w:rPr>
  </w:style>
  <w:style w:type="paragraph" w:customStyle="1" w:styleId="Default">
    <w:name w:val="Default"/>
    <w:rsid w:val="00242209"/>
    <w:pPr>
      <w:autoSpaceDE w:val="0"/>
      <w:autoSpaceDN w:val="0"/>
      <w:adjustRightInd w:val="0"/>
      <w:spacing w:after="0" w:line="240" w:lineRule="auto"/>
    </w:pPr>
    <w:rPr>
      <w:rFonts w:ascii="Batang" w:eastAsia="Batang" w:cs="Batang"/>
      <w:color w:val="000000"/>
      <w:sz w:val="24"/>
      <w:szCs w:val="24"/>
      <w:lang w:val="es-MX"/>
    </w:rPr>
  </w:style>
  <w:style w:type="paragraph" w:customStyle="1" w:styleId="ecxdefault">
    <w:name w:val="ecxdefault"/>
    <w:basedOn w:val="Normal"/>
    <w:rsid w:val="00FC11A2"/>
    <w:pPr>
      <w:spacing w:after="324"/>
    </w:pPr>
    <w:rPr>
      <w:rFonts w:ascii="Times New Roman" w:hAnsi="Times New Roman"/>
      <w:sz w:val="24"/>
      <w:szCs w:val="24"/>
      <w:lang w:eastAsia="es-ES"/>
    </w:rPr>
  </w:style>
  <w:style w:type="character" w:styleId="Hipervnculo">
    <w:name w:val="Hyperlink"/>
    <w:basedOn w:val="Fuentedeprrafopredeter"/>
    <w:uiPriority w:val="99"/>
    <w:unhideWhenUsed/>
    <w:rsid w:val="003463E6"/>
    <w:rPr>
      <w:color w:val="0000FF" w:themeColor="hyperlink"/>
      <w:u w:val="single"/>
    </w:rPr>
  </w:style>
  <w:style w:type="paragraph" w:styleId="Ttulo">
    <w:name w:val="Title"/>
    <w:basedOn w:val="Normal"/>
    <w:link w:val="TtuloCar"/>
    <w:qFormat/>
    <w:rsid w:val="009B20DB"/>
    <w:pPr>
      <w:jc w:val="center"/>
    </w:pPr>
    <w:rPr>
      <w:rFonts w:ascii="Arial" w:hAnsi="Arial"/>
      <w:sz w:val="24"/>
      <w:szCs w:val="20"/>
      <w:lang w:val="es-ES_tradnl" w:eastAsia="es-ES"/>
    </w:rPr>
  </w:style>
  <w:style w:type="character" w:customStyle="1" w:styleId="TtuloCar">
    <w:name w:val="Título Car"/>
    <w:basedOn w:val="Fuentedeprrafopredeter"/>
    <w:link w:val="Ttulo"/>
    <w:rsid w:val="009B20DB"/>
    <w:rPr>
      <w:rFonts w:ascii="Arial" w:eastAsia="Times New Roman" w:hAnsi="Arial" w:cs="Times New Roman"/>
      <w:sz w:val="24"/>
      <w:szCs w:val="20"/>
      <w:lang w:val="es-ES_tradnl" w:eastAsia="es-ES"/>
    </w:rPr>
  </w:style>
  <w:style w:type="character" w:styleId="Hipervnculovisitado">
    <w:name w:val="FollowedHyperlink"/>
    <w:basedOn w:val="Fuentedeprrafopredeter"/>
    <w:uiPriority w:val="99"/>
    <w:semiHidden/>
    <w:unhideWhenUsed/>
    <w:rsid w:val="00EC0EEE"/>
    <w:rPr>
      <w:color w:val="800080" w:themeColor="followedHyperlink"/>
      <w:u w:val="single"/>
    </w:rPr>
  </w:style>
  <w:style w:type="paragraph" w:styleId="NormalWeb">
    <w:name w:val="Normal (Web)"/>
    <w:basedOn w:val="Normal"/>
    <w:uiPriority w:val="99"/>
    <w:unhideWhenUsed/>
    <w:rsid w:val="00DF1539"/>
    <w:pPr>
      <w:spacing w:before="100" w:beforeAutospacing="1" w:after="100" w:afterAutospacing="1"/>
    </w:pPr>
    <w:rPr>
      <w:rFonts w:ascii="Times" w:eastAsiaTheme="minorHAnsi" w:hAnsi="Time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348990">
      <w:bodyDiv w:val="1"/>
      <w:marLeft w:val="0"/>
      <w:marRight w:val="0"/>
      <w:marTop w:val="0"/>
      <w:marBottom w:val="0"/>
      <w:divBdr>
        <w:top w:val="none" w:sz="0" w:space="0" w:color="auto"/>
        <w:left w:val="none" w:sz="0" w:space="0" w:color="auto"/>
        <w:bottom w:val="none" w:sz="0" w:space="0" w:color="auto"/>
        <w:right w:val="none" w:sz="0" w:space="0" w:color="auto"/>
      </w:divBdr>
      <w:divsChild>
        <w:div w:id="1792628242">
          <w:marLeft w:val="0"/>
          <w:marRight w:val="0"/>
          <w:marTop w:val="0"/>
          <w:marBottom w:val="0"/>
          <w:divBdr>
            <w:top w:val="none" w:sz="0" w:space="0" w:color="auto"/>
            <w:left w:val="none" w:sz="0" w:space="0" w:color="auto"/>
            <w:bottom w:val="none" w:sz="0" w:space="0" w:color="auto"/>
            <w:right w:val="none" w:sz="0" w:space="0" w:color="auto"/>
          </w:divBdr>
          <w:divsChild>
            <w:div w:id="651953815">
              <w:marLeft w:val="0"/>
              <w:marRight w:val="0"/>
              <w:marTop w:val="0"/>
              <w:marBottom w:val="0"/>
              <w:divBdr>
                <w:top w:val="none" w:sz="0" w:space="0" w:color="auto"/>
                <w:left w:val="none" w:sz="0" w:space="0" w:color="auto"/>
                <w:bottom w:val="none" w:sz="0" w:space="0" w:color="auto"/>
                <w:right w:val="none" w:sz="0" w:space="0" w:color="auto"/>
              </w:divBdr>
              <w:divsChild>
                <w:div w:id="1799688948">
                  <w:marLeft w:val="0"/>
                  <w:marRight w:val="0"/>
                  <w:marTop w:val="0"/>
                  <w:marBottom w:val="0"/>
                  <w:divBdr>
                    <w:top w:val="none" w:sz="0" w:space="0" w:color="auto"/>
                    <w:left w:val="none" w:sz="0" w:space="0" w:color="auto"/>
                    <w:bottom w:val="none" w:sz="0" w:space="0" w:color="auto"/>
                    <w:right w:val="none" w:sz="0" w:space="0" w:color="auto"/>
                  </w:divBdr>
                  <w:divsChild>
                    <w:div w:id="331832346">
                      <w:marLeft w:val="0"/>
                      <w:marRight w:val="0"/>
                      <w:marTop w:val="0"/>
                      <w:marBottom w:val="0"/>
                      <w:divBdr>
                        <w:top w:val="none" w:sz="0" w:space="0" w:color="auto"/>
                        <w:left w:val="none" w:sz="0" w:space="0" w:color="auto"/>
                        <w:bottom w:val="none" w:sz="0" w:space="0" w:color="auto"/>
                        <w:right w:val="none" w:sz="0" w:space="0" w:color="auto"/>
                      </w:divBdr>
                      <w:divsChild>
                        <w:div w:id="1722751025">
                          <w:marLeft w:val="0"/>
                          <w:marRight w:val="0"/>
                          <w:marTop w:val="0"/>
                          <w:marBottom w:val="0"/>
                          <w:divBdr>
                            <w:top w:val="none" w:sz="0" w:space="0" w:color="auto"/>
                            <w:left w:val="none" w:sz="0" w:space="0" w:color="auto"/>
                            <w:bottom w:val="none" w:sz="0" w:space="0" w:color="auto"/>
                            <w:right w:val="none" w:sz="0" w:space="0" w:color="auto"/>
                          </w:divBdr>
                          <w:divsChild>
                            <w:div w:id="1585530324">
                              <w:marLeft w:val="0"/>
                              <w:marRight w:val="0"/>
                              <w:marTop w:val="0"/>
                              <w:marBottom w:val="0"/>
                              <w:divBdr>
                                <w:top w:val="none" w:sz="0" w:space="0" w:color="auto"/>
                                <w:left w:val="none" w:sz="0" w:space="0" w:color="auto"/>
                                <w:bottom w:val="none" w:sz="0" w:space="0" w:color="auto"/>
                                <w:right w:val="none" w:sz="0" w:space="0" w:color="auto"/>
                              </w:divBdr>
                              <w:divsChild>
                                <w:div w:id="887302152">
                                  <w:marLeft w:val="0"/>
                                  <w:marRight w:val="0"/>
                                  <w:marTop w:val="0"/>
                                  <w:marBottom w:val="0"/>
                                  <w:divBdr>
                                    <w:top w:val="none" w:sz="0" w:space="0" w:color="auto"/>
                                    <w:left w:val="none" w:sz="0" w:space="0" w:color="auto"/>
                                    <w:bottom w:val="none" w:sz="0" w:space="0" w:color="auto"/>
                                    <w:right w:val="none" w:sz="0" w:space="0" w:color="auto"/>
                                  </w:divBdr>
                                  <w:divsChild>
                                    <w:div w:id="1514996727">
                                      <w:marLeft w:val="0"/>
                                      <w:marRight w:val="0"/>
                                      <w:marTop w:val="0"/>
                                      <w:marBottom w:val="0"/>
                                      <w:divBdr>
                                        <w:top w:val="none" w:sz="0" w:space="0" w:color="auto"/>
                                        <w:left w:val="none" w:sz="0" w:space="0" w:color="auto"/>
                                        <w:bottom w:val="none" w:sz="0" w:space="0" w:color="auto"/>
                                        <w:right w:val="none" w:sz="0" w:space="0" w:color="auto"/>
                                      </w:divBdr>
                                      <w:divsChild>
                                        <w:div w:id="455219848">
                                          <w:marLeft w:val="0"/>
                                          <w:marRight w:val="0"/>
                                          <w:marTop w:val="0"/>
                                          <w:marBottom w:val="0"/>
                                          <w:divBdr>
                                            <w:top w:val="none" w:sz="0" w:space="0" w:color="auto"/>
                                            <w:left w:val="none" w:sz="0" w:space="0" w:color="auto"/>
                                            <w:bottom w:val="none" w:sz="0" w:space="0" w:color="auto"/>
                                            <w:right w:val="none" w:sz="0" w:space="0" w:color="auto"/>
                                          </w:divBdr>
                                          <w:divsChild>
                                            <w:div w:id="134760837">
                                              <w:marLeft w:val="0"/>
                                              <w:marRight w:val="0"/>
                                              <w:marTop w:val="0"/>
                                              <w:marBottom w:val="0"/>
                                              <w:divBdr>
                                                <w:top w:val="none" w:sz="0" w:space="0" w:color="auto"/>
                                                <w:left w:val="none" w:sz="0" w:space="0" w:color="auto"/>
                                                <w:bottom w:val="none" w:sz="0" w:space="0" w:color="auto"/>
                                                <w:right w:val="none" w:sz="0" w:space="0" w:color="auto"/>
                                              </w:divBdr>
                                              <w:divsChild>
                                                <w:div w:id="850804120">
                                                  <w:marLeft w:val="0"/>
                                                  <w:marRight w:val="73"/>
                                                  <w:marTop w:val="0"/>
                                                  <w:marBottom w:val="0"/>
                                                  <w:divBdr>
                                                    <w:top w:val="none" w:sz="0" w:space="0" w:color="auto"/>
                                                    <w:left w:val="none" w:sz="0" w:space="0" w:color="auto"/>
                                                    <w:bottom w:val="none" w:sz="0" w:space="0" w:color="auto"/>
                                                    <w:right w:val="none" w:sz="0" w:space="0" w:color="auto"/>
                                                  </w:divBdr>
                                                  <w:divsChild>
                                                    <w:div w:id="262809994">
                                                      <w:marLeft w:val="0"/>
                                                      <w:marRight w:val="0"/>
                                                      <w:marTop w:val="0"/>
                                                      <w:marBottom w:val="0"/>
                                                      <w:divBdr>
                                                        <w:top w:val="none" w:sz="0" w:space="0" w:color="auto"/>
                                                        <w:left w:val="none" w:sz="0" w:space="0" w:color="auto"/>
                                                        <w:bottom w:val="none" w:sz="0" w:space="0" w:color="auto"/>
                                                        <w:right w:val="none" w:sz="0" w:space="0" w:color="auto"/>
                                                      </w:divBdr>
                                                      <w:divsChild>
                                                        <w:div w:id="1142044836">
                                                          <w:marLeft w:val="0"/>
                                                          <w:marRight w:val="0"/>
                                                          <w:marTop w:val="0"/>
                                                          <w:marBottom w:val="0"/>
                                                          <w:divBdr>
                                                            <w:top w:val="none" w:sz="0" w:space="0" w:color="auto"/>
                                                            <w:left w:val="none" w:sz="0" w:space="0" w:color="auto"/>
                                                            <w:bottom w:val="none" w:sz="0" w:space="0" w:color="auto"/>
                                                            <w:right w:val="none" w:sz="0" w:space="0" w:color="auto"/>
                                                          </w:divBdr>
                                                          <w:divsChild>
                                                            <w:div w:id="1358651984">
                                                              <w:marLeft w:val="0"/>
                                                              <w:marRight w:val="0"/>
                                                              <w:marTop w:val="0"/>
                                                              <w:marBottom w:val="0"/>
                                                              <w:divBdr>
                                                                <w:top w:val="none" w:sz="0" w:space="0" w:color="auto"/>
                                                                <w:left w:val="none" w:sz="0" w:space="0" w:color="auto"/>
                                                                <w:bottom w:val="none" w:sz="0" w:space="0" w:color="auto"/>
                                                                <w:right w:val="none" w:sz="0" w:space="0" w:color="auto"/>
                                                              </w:divBdr>
                                                              <w:divsChild>
                                                                <w:div w:id="1794246869">
                                                                  <w:marLeft w:val="0"/>
                                                                  <w:marRight w:val="0"/>
                                                                  <w:marTop w:val="0"/>
                                                                  <w:marBottom w:val="85"/>
                                                                  <w:divBdr>
                                                                    <w:top w:val="single" w:sz="4" w:space="0" w:color="EDEDED"/>
                                                                    <w:left w:val="single" w:sz="4" w:space="0" w:color="EDEDED"/>
                                                                    <w:bottom w:val="single" w:sz="4" w:space="0" w:color="EDEDED"/>
                                                                    <w:right w:val="single" w:sz="4" w:space="0" w:color="EDEDED"/>
                                                                  </w:divBdr>
                                                                  <w:divsChild>
                                                                    <w:div w:id="587736026">
                                                                      <w:marLeft w:val="0"/>
                                                                      <w:marRight w:val="0"/>
                                                                      <w:marTop w:val="0"/>
                                                                      <w:marBottom w:val="0"/>
                                                                      <w:divBdr>
                                                                        <w:top w:val="none" w:sz="0" w:space="0" w:color="auto"/>
                                                                        <w:left w:val="none" w:sz="0" w:space="0" w:color="auto"/>
                                                                        <w:bottom w:val="none" w:sz="0" w:space="0" w:color="auto"/>
                                                                        <w:right w:val="none" w:sz="0" w:space="0" w:color="auto"/>
                                                                      </w:divBdr>
                                                                      <w:divsChild>
                                                                        <w:div w:id="360280223">
                                                                          <w:marLeft w:val="0"/>
                                                                          <w:marRight w:val="0"/>
                                                                          <w:marTop w:val="0"/>
                                                                          <w:marBottom w:val="0"/>
                                                                          <w:divBdr>
                                                                            <w:top w:val="none" w:sz="0" w:space="0" w:color="auto"/>
                                                                            <w:left w:val="none" w:sz="0" w:space="0" w:color="auto"/>
                                                                            <w:bottom w:val="none" w:sz="0" w:space="0" w:color="auto"/>
                                                                            <w:right w:val="none" w:sz="0" w:space="0" w:color="auto"/>
                                                                          </w:divBdr>
                                                                          <w:divsChild>
                                                                            <w:div w:id="504053418">
                                                                              <w:marLeft w:val="0"/>
                                                                              <w:marRight w:val="0"/>
                                                                              <w:marTop w:val="0"/>
                                                                              <w:marBottom w:val="0"/>
                                                                              <w:divBdr>
                                                                                <w:top w:val="none" w:sz="0" w:space="0" w:color="auto"/>
                                                                                <w:left w:val="none" w:sz="0" w:space="0" w:color="auto"/>
                                                                                <w:bottom w:val="none" w:sz="0" w:space="0" w:color="auto"/>
                                                                                <w:right w:val="none" w:sz="0" w:space="0" w:color="auto"/>
                                                                              </w:divBdr>
                                                                              <w:divsChild>
                                                                                <w:div w:id="1773744996">
                                                                                  <w:marLeft w:val="145"/>
                                                                                  <w:marRight w:val="145"/>
                                                                                  <w:marTop w:val="0"/>
                                                                                  <w:marBottom w:val="0"/>
                                                                                  <w:divBdr>
                                                                                    <w:top w:val="none" w:sz="0" w:space="0" w:color="auto"/>
                                                                                    <w:left w:val="none" w:sz="0" w:space="0" w:color="auto"/>
                                                                                    <w:bottom w:val="none" w:sz="0" w:space="0" w:color="auto"/>
                                                                                    <w:right w:val="none" w:sz="0" w:space="0" w:color="auto"/>
                                                                                  </w:divBdr>
                                                                                  <w:divsChild>
                                                                                    <w:div w:id="468518288">
                                                                                      <w:marLeft w:val="0"/>
                                                                                      <w:marRight w:val="0"/>
                                                                                      <w:marTop w:val="0"/>
                                                                                      <w:marBottom w:val="0"/>
                                                                                      <w:divBdr>
                                                                                        <w:top w:val="none" w:sz="0" w:space="0" w:color="auto"/>
                                                                                        <w:left w:val="none" w:sz="0" w:space="0" w:color="auto"/>
                                                                                        <w:bottom w:val="none" w:sz="0" w:space="0" w:color="auto"/>
                                                                                        <w:right w:val="none" w:sz="0" w:space="0" w:color="auto"/>
                                                                                      </w:divBdr>
                                                                                      <w:divsChild>
                                                                                        <w:div w:id="6908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1086002">
      <w:bodyDiv w:val="1"/>
      <w:marLeft w:val="0"/>
      <w:marRight w:val="0"/>
      <w:marTop w:val="0"/>
      <w:marBottom w:val="0"/>
      <w:divBdr>
        <w:top w:val="none" w:sz="0" w:space="0" w:color="auto"/>
        <w:left w:val="none" w:sz="0" w:space="0" w:color="auto"/>
        <w:bottom w:val="none" w:sz="0" w:space="0" w:color="auto"/>
        <w:right w:val="none" w:sz="0" w:space="0" w:color="auto"/>
      </w:divBdr>
      <w:divsChild>
        <w:div w:id="579143492">
          <w:marLeft w:val="0"/>
          <w:marRight w:val="0"/>
          <w:marTop w:val="0"/>
          <w:marBottom w:val="0"/>
          <w:divBdr>
            <w:top w:val="none" w:sz="0" w:space="0" w:color="auto"/>
            <w:left w:val="none" w:sz="0" w:space="0" w:color="auto"/>
            <w:bottom w:val="none" w:sz="0" w:space="0" w:color="auto"/>
            <w:right w:val="none" w:sz="0" w:space="0" w:color="auto"/>
          </w:divBdr>
          <w:divsChild>
            <w:div w:id="1127048510">
              <w:marLeft w:val="0"/>
              <w:marRight w:val="0"/>
              <w:marTop w:val="0"/>
              <w:marBottom w:val="0"/>
              <w:divBdr>
                <w:top w:val="none" w:sz="0" w:space="0" w:color="auto"/>
                <w:left w:val="none" w:sz="0" w:space="0" w:color="auto"/>
                <w:bottom w:val="none" w:sz="0" w:space="0" w:color="auto"/>
                <w:right w:val="none" w:sz="0" w:space="0" w:color="auto"/>
              </w:divBdr>
              <w:divsChild>
                <w:div w:id="190834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9AEF1E-9067-6048-90AF-8DCECA7FA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490</Words>
  <Characters>2697</Characters>
  <Application>Microsoft Macintosh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Laura María Alcocer Bernés</cp:lastModifiedBy>
  <cp:revision>6</cp:revision>
  <cp:lastPrinted>2016-01-15T18:09:00Z</cp:lastPrinted>
  <dcterms:created xsi:type="dcterms:W3CDTF">2017-07-11T16:11:00Z</dcterms:created>
  <dcterms:modified xsi:type="dcterms:W3CDTF">2017-11-14T17:53:00Z</dcterms:modified>
</cp:coreProperties>
</file>